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A" w:rsidRPr="0047216B" w:rsidRDefault="00FC405A" w:rsidP="00743A06">
      <w:pPr>
        <w:pBdr>
          <w:bottom w:val="single" w:sz="6" w:space="0" w:color="AAAAAA"/>
        </w:pBdr>
        <w:spacing w:after="6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bg-BG"/>
        </w:rPr>
      </w:pPr>
      <w:r w:rsidRPr="0047216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bg-BG"/>
        </w:rPr>
        <w:t>Суперкомпютър</w:t>
      </w:r>
    </w:p>
    <w:p w:rsidR="007659CB" w:rsidRDefault="00FC405A" w:rsidP="007659CB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lang w:val="en-US"/>
        </w:rPr>
      </w:pPr>
      <w:r w:rsidRPr="0047216B">
        <w:rPr>
          <w:b/>
          <w:bCs/>
          <w:color w:val="000000" w:themeColor="text1"/>
        </w:rPr>
        <w:t>Суперкомпютър</w:t>
      </w:r>
      <w:r w:rsidRPr="0047216B">
        <w:rPr>
          <w:color w:val="000000" w:themeColor="text1"/>
        </w:rPr>
        <w:t> се нарича компютър, който за момента на създаването си притежава най-високите показатели на капацитет на обработка на данни и в</w:t>
      </w:r>
      <w:r w:rsidR="007659CB">
        <w:rPr>
          <w:color w:val="000000" w:themeColor="text1"/>
          <w:lang w:val="en-US"/>
        </w:rPr>
        <w:t xml:space="preserve"> </w:t>
      </w:r>
      <w:r w:rsidR="007659CB" w:rsidRPr="0047216B">
        <w:rPr>
          <w:color w:val="000000" w:themeColor="text1"/>
        </w:rPr>
        <w:t>частност, скорост на изчисленията.</w:t>
      </w:r>
    </w:p>
    <w:p w:rsidR="00131D5F" w:rsidRPr="00131D5F" w:rsidRDefault="00131D5F" w:rsidP="007659CB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lang w:val="en-US"/>
        </w:rPr>
      </w:pPr>
      <w:r w:rsidRPr="0047216B">
        <w:rPr>
          <w:noProof/>
          <w:color w:val="000000" w:themeColor="text1"/>
        </w:rPr>
        <w:drawing>
          <wp:inline distT="0" distB="0" distL="0" distR="0" wp14:anchorId="0C9F6945" wp14:editId="5A963310">
            <wp:extent cx="1933575" cy="1291980"/>
            <wp:effectExtent l="0" t="0" r="0" b="3810"/>
            <wp:docPr id="2" name="Picture 2" descr="https://upload.wikimedia.org/wikipedia/commons/thumb/4/49/1985-Cray-2-side-view.jpg/220px-1985-Cray-2-side-vie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9/1985-Cray-2-side-view.jpg/220px-1985-Cray-2-side-vie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5A" w:rsidRPr="0047216B" w:rsidRDefault="00FC405A" w:rsidP="00743A06">
      <w:pPr>
        <w:pBdr>
          <w:bottom w:val="single" w:sz="6" w:space="0" w:color="AAAAAA"/>
        </w:pBd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472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История на </w:t>
      </w:r>
      <w:proofErr w:type="spellStart"/>
      <w:r w:rsidRPr="00472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суперкомпютрите</w:t>
      </w:r>
      <w:proofErr w:type="spellEnd"/>
    </w:p>
    <w:p w:rsidR="00FC405A" w:rsidRDefault="00FC405A" w:rsidP="00743A06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Суперкомпютрите се появяват през 1960 г. и са проектирани предимно от Сиймор Крей (Seymour Cray) в Control Data Corporation (CDC), които са водещи на пазара дo 1970 г., когато Крей напуска, за да създаде своя собствена компания, Cray Research. Тогава той превзема пазара на суперкомпютрите с нови разработки, като задържа водещата позиция за пет години (1985-1990).</w:t>
      </w:r>
    </w:p>
    <w:p w:rsidR="00FC405A" w:rsidRPr="0047216B" w:rsidRDefault="00FC405A" w:rsidP="00743A06">
      <w:pPr>
        <w:pBdr>
          <w:bottom w:val="single" w:sz="6" w:space="0" w:color="AAAAAA"/>
        </w:pBd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472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Употреба</w:t>
      </w:r>
    </w:p>
    <w:p w:rsidR="00FC405A" w:rsidRPr="0047216B" w:rsidRDefault="00FC405A" w:rsidP="00743A06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Суперкомпютрите се използват за решаване на задачи, които изискват огромни количества изчисления в секунда. Такива са например проблеми от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квантовата механика,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метеорологични прогнози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изследвания </w:t>
      </w:r>
      <w:proofErr w:type="spellStart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наклимата</w:t>
      </w:r>
      <w:proofErr w:type="spellEnd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моделиране на структури и свойства на химични съединения, биологични макромолекули,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полимери</w:t>
      </w:r>
      <w:proofErr w:type="spellEnd"/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кристали,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криптоанализ</w:t>
      </w:r>
      <w:proofErr w:type="spellEnd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физични симулации (например на самолет във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аеродинамичен тунел, на взривяване на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ядрени оръжия, на</w:t>
      </w:r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ядрен синтез).</w:t>
      </w:r>
    </w:p>
    <w:p w:rsidR="00FC405A" w:rsidRPr="0047216B" w:rsidRDefault="00FC405A" w:rsidP="00743A06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Основни потребители на суперкомпютри са големите световни университети, научноизследователски институти, военните ведомства.</w:t>
      </w:r>
    </w:p>
    <w:p w:rsidR="00FC405A" w:rsidRPr="0047216B" w:rsidRDefault="00FC405A" w:rsidP="00743A06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днешно време суперкомпютрите са уникални машини, създавани само по поръчка от компании като Cray, </w:t>
      </w:r>
      <w:hyperlink r:id="rId10" w:tooltip="IBM" w:history="1">
        <w:r w:rsidRPr="004721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IBM</w:t>
        </w:r>
      </w:hyperlink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и Hewlett-Packard, в които са се влели много по-малки компютърни компании през 1980те, придобити заради техния опит.</w:t>
      </w:r>
    </w:p>
    <w:p w:rsidR="00FC405A" w:rsidRPr="0047216B" w:rsidRDefault="00FC405A" w:rsidP="00743A06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ноември 2012 най-бързият суперкомпютър е Титан с производителност от 20 петафлопс, разположен в Националната лаборатория </w:t>
      </w:r>
      <w:proofErr w:type="spellStart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Оук</w:t>
      </w:r>
      <w:proofErr w:type="spellEnd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Ридж</w:t>
      </w:r>
      <w:proofErr w:type="spellEnd"/>
      <w:r w:rsidR="00131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. </w:t>
      </w:r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Разработва се и </w:t>
      </w:r>
      <w:proofErr w:type="spellStart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Cray</w:t>
      </w:r>
      <w:proofErr w:type="spellEnd"/>
      <w:r w:rsidRPr="00472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XC30 с изчислителна мощ от 100 петафлопс, планиран за първото тримесечие на 2013 г.</w:t>
      </w:r>
    </w:p>
    <w:p w:rsidR="00FC405A" w:rsidRPr="0047216B" w:rsidRDefault="00FC405A" w:rsidP="00743A06">
      <w:pPr>
        <w:pBdr>
          <w:bottom w:val="single" w:sz="6" w:space="0" w:color="AAAAAA"/>
        </w:pBd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472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 България</w:t>
      </w:r>
    </w:p>
    <w:p w:rsidR="00BE3908" w:rsidRPr="00131D5F" w:rsidRDefault="00BE3908" w:rsidP="00131D5F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131D5F">
        <w:rPr>
          <w:color w:val="000000" w:themeColor="text1"/>
        </w:rPr>
        <w:t>В годините на разцвет на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производството на компютри в България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ИЗОТ 1014 Е (ЕС 2709) е българският суперкомпютър с производителност 100 милиона операции в секунда, изпреварил съветските машини от програмата „Елбрус“. Машина от този тип е монтирана в Института по космически изследвания на АН на СССР и на нея се извършва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компютърно моделиране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на траекториите на космическите сонди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Вега 1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и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>Вега 2.</w:t>
      </w:r>
    </w:p>
    <w:p w:rsidR="00BE3908" w:rsidRPr="00131D5F" w:rsidRDefault="00BE3908" w:rsidP="00131D5F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131D5F">
        <w:rPr>
          <w:color w:val="000000" w:themeColor="text1"/>
        </w:rPr>
        <w:t>В днешно време България разполага със суперкомпютър</w:t>
      </w:r>
      <w:r w:rsidRPr="00131D5F">
        <w:rPr>
          <w:rStyle w:val="apple-converted-space"/>
          <w:color w:val="000000" w:themeColor="text1"/>
        </w:rPr>
        <w:t> </w:t>
      </w:r>
      <w:proofErr w:type="spellStart"/>
      <w:r w:rsidRPr="00131D5F">
        <w:rPr>
          <w:color w:val="000000" w:themeColor="text1"/>
        </w:rPr>
        <w:t>Blue</w:t>
      </w:r>
      <w:proofErr w:type="spellEnd"/>
      <w:r w:rsidRPr="00131D5F">
        <w:rPr>
          <w:color w:val="000000" w:themeColor="text1"/>
        </w:rPr>
        <w:t xml:space="preserve"> </w:t>
      </w:r>
      <w:proofErr w:type="spellStart"/>
      <w:r w:rsidRPr="00131D5F">
        <w:rPr>
          <w:color w:val="000000" w:themeColor="text1"/>
        </w:rPr>
        <w:t>Gene</w:t>
      </w:r>
      <w:proofErr w:type="spellEnd"/>
      <w:r w:rsidRPr="00131D5F">
        <w:rPr>
          <w:rStyle w:val="apple-converted-space"/>
          <w:color w:val="000000" w:themeColor="text1"/>
        </w:rPr>
        <w:t> </w:t>
      </w:r>
      <w:r w:rsidR="00131D5F">
        <w:rPr>
          <w:color w:val="000000" w:themeColor="text1"/>
        </w:rPr>
        <w:t>от 2008</w:t>
      </w:r>
      <w:r w:rsidRPr="00131D5F">
        <w:rPr>
          <w:color w:val="000000" w:themeColor="text1"/>
        </w:rPr>
        <w:t>г., разположен в</w:t>
      </w:r>
      <w:r w:rsidRPr="00131D5F">
        <w:rPr>
          <w:rStyle w:val="apple-converted-space"/>
          <w:color w:val="000000" w:themeColor="text1"/>
        </w:rPr>
        <w:t> </w:t>
      </w:r>
      <w:r w:rsidRPr="00131D5F">
        <w:rPr>
          <w:color w:val="000000" w:themeColor="text1"/>
        </w:rPr>
        <w:t xml:space="preserve">Националния център за </w:t>
      </w:r>
      <w:proofErr w:type="spellStart"/>
      <w:r w:rsidRPr="00131D5F">
        <w:rPr>
          <w:color w:val="000000" w:themeColor="text1"/>
        </w:rPr>
        <w:t>суперкомпютърни</w:t>
      </w:r>
      <w:proofErr w:type="spellEnd"/>
      <w:r w:rsidRPr="00131D5F">
        <w:rPr>
          <w:color w:val="000000" w:themeColor="text1"/>
        </w:rPr>
        <w:t xml:space="preserve"> приложения.</w:t>
      </w:r>
    </w:p>
    <w:p w:rsidR="00743A06" w:rsidRPr="00B204B2" w:rsidRDefault="00743A06" w:rsidP="00AF6189">
      <w:pPr>
        <w:pStyle w:val="Heading1"/>
        <w:shd w:val="clear" w:color="auto" w:fill="FFFFFF"/>
        <w:spacing w:before="0" w:beforeAutospacing="0" w:after="120" w:afterAutospacing="0" w:line="276" w:lineRule="auto"/>
        <w:rPr>
          <w:bCs w:val="0"/>
          <w:color w:val="000000" w:themeColor="text1"/>
          <w:spacing w:val="-30"/>
          <w:sz w:val="32"/>
          <w:szCs w:val="32"/>
        </w:rPr>
      </w:pPr>
      <w:r w:rsidRPr="00B204B2">
        <w:rPr>
          <w:bCs w:val="0"/>
          <w:color w:val="000000" w:themeColor="text1"/>
          <w:spacing w:val="-30"/>
          <w:sz w:val="32"/>
          <w:szCs w:val="32"/>
        </w:rPr>
        <w:t xml:space="preserve">10-те най-бързи </w:t>
      </w:r>
      <w:proofErr w:type="spellStart"/>
      <w:r w:rsidRPr="00B204B2">
        <w:rPr>
          <w:bCs w:val="0"/>
          <w:color w:val="000000" w:themeColor="text1"/>
          <w:spacing w:val="-30"/>
          <w:sz w:val="32"/>
          <w:szCs w:val="32"/>
        </w:rPr>
        <w:t>суперкомпютри</w:t>
      </w:r>
      <w:proofErr w:type="spellEnd"/>
      <w:r w:rsidRPr="00B204B2">
        <w:rPr>
          <w:bCs w:val="0"/>
          <w:color w:val="000000" w:themeColor="text1"/>
          <w:spacing w:val="-30"/>
          <w:sz w:val="32"/>
          <w:szCs w:val="32"/>
        </w:rPr>
        <w:t xml:space="preserve"> на Земята</w:t>
      </w:r>
    </w:p>
    <w:p w:rsidR="00743A06" w:rsidRPr="00B204B2" w:rsidRDefault="00743A06" w:rsidP="00AF618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B204B2">
        <w:rPr>
          <w:color w:val="000000" w:themeColor="text1"/>
        </w:rPr>
        <w:t xml:space="preserve">Хората често са изненадани от скоростта на най-новите компютри или </w:t>
      </w:r>
      <w:proofErr w:type="spellStart"/>
      <w:r w:rsidRPr="00B204B2">
        <w:rPr>
          <w:color w:val="000000" w:themeColor="text1"/>
        </w:rPr>
        <w:t>смартфони</w:t>
      </w:r>
      <w:proofErr w:type="spellEnd"/>
      <w:r w:rsidRPr="00B204B2">
        <w:rPr>
          <w:color w:val="000000" w:themeColor="text1"/>
        </w:rPr>
        <w:t>, а гордите притежатели на подобни устройства обичат да се хвалят с тях. Но  </w:t>
      </w:r>
      <w:proofErr w:type="spellStart"/>
      <w:r w:rsidRPr="00B204B2">
        <w:rPr>
          <w:color w:val="000000" w:themeColor="text1"/>
        </w:rPr>
        <w:t>суперкомпютрите</w:t>
      </w:r>
      <w:proofErr w:type="spellEnd"/>
      <w:r w:rsidRPr="00B204B2">
        <w:rPr>
          <w:color w:val="000000" w:themeColor="text1"/>
        </w:rPr>
        <w:t xml:space="preserve">, които правят най-важните в света изчисления  са толкова много пъти по-бързи, че могат буквално </w:t>
      </w:r>
      <w:r w:rsidRPr="00B204B2">
        <w:rPr>
          <w:color w:val="000000" w:themeColor="text1"/>
        </w:rPr>
        <w:lastRenderedPageBreak/>
        <w:t>да засрамят популярната потребителска електроника, а малцина знаят за какво точно става дума.</w:t>
      </w:r>
    </w:p>
    <w:p w:rsidR="00743A06" w:rsidRPr="00B204B2" w:rsidRDefault="00743A06" w:rsidP="00AF618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Суперкомпютрите</w:t>
      </w:r>
      <w:proofErr w:type="spellEnd"/>
      <w:r w:rsidRPr="00B204B2">
        <w:rPr>
          <w:color w:val="000000" w:themeColor="text1"/>
        </w:rPr>
        <w:t xml:space="preserve"> са невероятно мощни машини. Те са изградени от гигантски </w:t>
      </w:r>
      <w:proofErr w:type="spellStart"/>
      <w:r w:rsidRPr="00B204B2">
        <w:rPr>
          <w:color w:val="000000" w:themeColor="text1"/>
        </w:rPr>
        <w:t>мейнфрейм</w:t>
      </w:r>
      <w:proofErr w:type="spellEnd"/>
      <w:r w:rsidRPr="00B204B2">
        <w:rPr>
          <w:color w:val="000000" w:themeColor="text1"/>
        </w:rPr>
        <w:t xml:space="preserve"> компютри, които свързват десетки хиляди процесори за постигане на невероятни изчислителни скорости, които се </w:t>
      </w:r>
      <w:proofErr w:type="spellStart"/>
      <w:r w:rsidRPr="00B204B2">
        <w:rPr>
          <w:color w:val="000000" w:themeColor="text1"/>
        </w:rPr>
        <w:t>измереват</w:t>
      </w:r>
      <w:proofErr w:type="spellEnd"/>
      <w:r w:rsidRPr="00B204B2">
        <w:rPr>
          <w:color w:val="000000" w:themeColor="text1"/>
        </w:rPr>
        <w:t xml:space="preserve"> в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. Един </w:t>
      </w:r>
      <w:proofErr w:type="spellStart"/>
      <w:r w:rsidRPr="00B204B2">
        <w:rPr>
          <w:color w:val="000000" w:themeColor="text1"/>
        </w:rPr>
        <w:t>петафлоп</w:t>
      </w:r>
      <w:proofErr w:type="spellEnd"/>
      <w:r w:rsidRPr="00B204B2">
        <w:rPr>
          <w:color w:val="000000" w:themeColor="text1"/>
        </w:rPr>
        <w:t xml:space="preserve"> е равен на 1 квадрилион изчисления в секунда. За сравнение, това е повече от 12 000 пъти по-бързо, отколкото скоростта на изчисления на най-бързия </w:t>
      </w:r>
      <w:proofErr w:type="spellStart"/>
      <w:r w:rsidRPr="00B204B2">
        <w:rPr>
          <w:color w:val="000000" w:themeColor="text1"/>
        </w:rPr>
        <w:t>MacBook</w:t>
      </w:r>
      <w:proofErr w:type="spellEnd"/>
      <w:r w:rsidRPr="00B204B2">
        <w:rPr>
          <w:color w:val="000000" w:themeColor="text1"/>
        </w:rPr>
        <w:t xml:space="preserve"> Pro.</w:t>
      </w:r>
    </w:p>
    <w:p w:rsidR="00743A06" w:rsidRPr="00B204B2" w:rsidRDefault="00743A06" w:rsidP="00AF618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B204B2">
        <w:rPr>
          <w:color w:val="000000" w:themeColor="text1"/>
        </w:rPr>
        <w:t xml:space="preserve">За сведение, според изследователите, последното именито творение сред </w:t>
      </w:r>
      <w:proofErr w:type="spellStart"/>
      <w:r w:rsidRPr="00B204B2">
        <w:rPr>
          <w:color w:val="000000" w:themeColor="text1"/>
        </w:rPr>
        <w:t>суперкомпютрите</w:t>
      </w:r>
      <w:proofErr w:type="spellEnd"/>
      <w:r w:rsidRPr="00B204B2">
        <w:rPr>
          <w:color w:val="000000" w:themeColor="text1"/>
        </w:rPr>
        <w:t xml:space="preserve"> беше </w:t>
      </w:r>
      <w:proofErr w:type="spellStart"/>
      <w:r w:rsidRPr="00B204B2">
        <w:rPr>
          <w:color w:val="000000" w:themeColor="text1"/>
        </w:rPr>
        <w:t>Titan</w:t>
      </w:r>
      <w:proofErr w:type="spellEnd"/>
      <w:r w:rsidRPr="00B204B2">
        <w:rPr>
          <w:color w:val="000000" w:themeColor="text1"/>
        </w:rPr>
        <w:t xml:space="preserve"> 9 създаден в САЩ, а в продължение на години, компютърът </w:t>
      </w:r>
      <w:proofErr w:type="spellStart"/>
      <w:r w:rsidRPr="00B204B2">
        <w:rPr>
          <w:color w:val="000000" w:themeColor="text1"/>
        </w:rPr>
        <w:t>Deep</w:t>
      </w:r>
      <w:proofErr w:type="spellEnd"/>
      <w:r w:rsidRPr="00B204B2">
        <w:rPr>
          <w:color w:val="000000" w:themeColor="text1"/>
        </w:rPr>
        <w:t xml:space="preserve"> </w:t>
      </w:r>
      <w:proofErr w:type="spellStart"/>
      <w:r w:rsidRPr="00B204B2">
        <w:rPr>
          <w:color w:val="000000" w:themeColor="text1"/>
        </w:rPr>
        <w:t>Blue</w:t>
      </w:r>
      <w:proofErr w:type="spellEnd"/>
      <w:r w:rsidRPr="00B204B2">
        <w:rPr>
          <w:color w:val="000000" w:themeColor="text1"/>
        </w:rPr>
        <w:t xml:space="preserve"> беше публичното лице на </w:t>
      </w:r>
      <w:proofErr w:type="spellStart"/>
      <w:r w:rsidRPr="00B204B2">
        <w:rPr>
          <w:color w:val="000000" w:themeColor="text1"/>
        </w:rPr>
        <w:t>суперкомпютрите</w:t>
      </w:r>
      <w:proofErr w:type="spellEnd"/>
      <w:r w:rsidRPr="00B204B2">
        <w:rPr>
          <w:color w:val="000000" w:themeColor="text1"/>
        </w:rPr>
        <w:t xml:space="preserve">. IBM разглобиха </w:t>
      </w:r>
      <w:proofErr w:type="spellStart"/>
      <w:r w:rsidRPr="00B204B2">
        <w:rPr>
          <w:color w:val="000000" w:themeColor="text1"/>
        </w:rPr>
        <w:t>Deep</w:t>
      </w:r>
      <w:proofErr w:type="spellEnd"/>
      <w:r w:rsidRPr="00B204B2">
        <w:rPr>
          <w:color w:val="000000" w:themeColor="text1"/>
        </w:rPr>
        <w:t xml:space="preserve"> </w:t>
      </w:r>
      <w:proofErr w:type="spellStart"/>
      <w:r w:rsidRPr="00B204B2">
        <w:rPr>
          <w:color w:val="000000" w:themeColor="text1"/>
        </w:rPr>
        <w:t>Blue</w:t>
      </w:r>
      <w:proofErr w:type="spellEnd"/>
      <w:r w:rsidRPr="00B204B2">
        <w:rPr>
          <w:color w:val="000000" w:themeColor="text1"/>
        </w:rPr>
        <w:t xml:space="preserve">, а преди това историята отново се пишеше от тях с друга известна супер машина – </w:t>
      </w:r>
      <w:proofErr w:type="spellStart"/>
      <w:r w:rsidRPr="00B204B2">
        <w:rPr>
          <w:color w:val="000000" w:themeColor="text1"/>
        </w:rPr>
        <w:t>Watson</w:t>
      </w:r>
      <w:proofErr w:type="spellEnd"/>
      <w:r w:rsidRPr="00B204B2">
        <w:rPr>
          <w:color w:val="000000" w:themeColor="text1"/>
        </w:rPr>
        <w:t>.</w:t>
      </w:r>
    </w:p>
    <w:p w:rsidR="00743A06" w:rsidRPr="00B204B2" w:rsidRDefault="00743A06" w:rsidP="00AF618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B204B2">
        <w:rPr>
          <w:color w:val="000000" w:themeColor="text1"/>
        </w:rPr>
        <w:t>Ако ви е интересно да научите кои са днес най-мощните компютри на замята, вижте списъкът на CIO.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B204B2">
        <w:rPr>
          <w:rStyle w:val="Strong"/>
          <w:color w:val="000000" w:themeColor="text1"/>
          <w:sz w:val="28"/>
          <w:szCs w:val="28"/>
        </w:rPr>
        <w:t>1. Tianhe-2</w:t>
      </w: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lang w:val="en-US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7CE816B" wp14:editId="7847DE0E">
            <wp:simplePos x="0" y="0"/>
            <wp:positionH relativeFrom="column">
              <wp:posOffset>2869565</wp:posOffset>
            </wp:positionH>
            <wp:positionV relativeFrom="paragraph">
              <wp:posOffset>118745</wp:posOffset>
            </wp:positionV>
            <wp:extent cx="3229610" cy="1905000"/>
            <wp:effectExtent l="0" t="0" r="8890" b="0"/>
            <wp:wrapSquare wrapText="bothSides"/>
            <wp:docPr id="11" name="Picture 11" descr="10-_-___-1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-_-___-1_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B204B2">
        <w:rPr>
          <w:color w:val="000000" w:themeColor="text1"/>
        </w:rPr>
        <w:t xml:space="preserve">Към момента най-мощният и бърз компютър в света се намира в Китай. </w:t>
      </w:r>
      <w:proofErr w:type="spellStart"/>
      <w:r w:rsidR="00743A06" w:rsidRPr="00B204B2">
        <w:rPr>
          <w:color w:val="000000" w:themeColor="text1"/>
        </w:rPr>
        <w:t>Суперкомпютърът</w:t>
      </w:r>
      <w:proofErr w:type="spellEnd"/>
      <w:r w:rsidR="00743A06" w:rsidRPr="00B204B2">
        <w:rPr>
          <w:color w:val="000000" w:themeColor="text1"/>
        </w:rPr>
        <w:t xml:space="preserve"> Tianhe-2 извършва 33,86 квадрилиона операции в секунда. Изчислителната мощ на Tianhe-2 достига 33,86 </w:t>
      </w:r>
      <w:proofErr w:type="spellStart"/>
      <w:r w:rsidR="00743A06" w:rsidRPr="00B204B2">
        <w:rPr>
          <w:color w:val="000000" w:themeColor="text1"/>
        </w:rPr>
        <w:t>петафлопа</w:t>
      </w:r>
      <w:proofErr w:type="spellEnd"/>
      <w:r w:rsidR="00743A06" w:rsidRPr="00B204B2">
        <w:rPr>
          <w:color w:val="000000" w:themeColor="text1"/>
        </w:rPr>
        <w:t xml:space="preserve">, като по този показател китайската машина изпреварва два пъти досегашния лидер – американският </w:t>
      </w:r>
      <w:proofErr w:type="spellStart"/>
      <w:r w:rsidR="00743A06" w:rsidRPr="00B204B2">
        <w:rPr>
          <w:color w:val="000000" w:themeColor="text1"/>
        </w:rPr>
        <w:t>Titan</w:t>
      </w:r>
      <w:proofErr w:type="spellEnd"/>
      <w:r w:rsidR="00743A06" w:rsidRPr="00B204B2">
        <w:rPr>
          <w:color w:val="000000" w:themeColor="text1"/>
        </w:rPr>
        <w:t xml:space="preserve">, който постига „едва“ 17,59 </w:t>
      </w:r>
      <w:proofErr w:type="spellStart"/>
      <w:r w:rsidR="00743A06" w:rsidRPr="00B204B2">
        <w:rPr>
          <w:color w:val="000000" w:themeColor="text1"/>
        </w:rPr>
        <w:t>петафлопа</w:t>
      </w:r>
      <w:proofErr w:type="spellEnd"/>
      <w:r w:rsidR="00743A06" w:rsidRPr="00B204B2">
        <w:rPr>
          <w:color w:val="000000" w:themeColor="text1"/>
        </w:rPr>
        <w:t xml:space="preserve">. Tianhe-2 е задвижван от невероятните 3,12 милиона </w:t>
      </w:r>
      <w:proofErr w:type="spellStart"/>
      <w:r w:rsidR="00743A06" w:rsidRPr="00B204B2">
        <w:rPr>
          <w:color w:val="000000" w:themeColor="text1"/>
        </w:rPr>
        <w:t>процесорни</w:t>
      </w:r>
      <w:proofErr w:type="spellEnd"/>
      <w:r w:rsidR="00743A06" w:rsidRPr="00B204B2">
        <w:rPr>
          <w:color w:val="000000" w:themeColor="text1"/>
        </w:rPr>
        <w:t xml:space="preserve"> ядра и 2 73 000 </w:t>
      </w:r>
      <w:proofErr w:type="spellStart"/>
      <w:r w:rsidR="00743A06" w:rsidRPr="00B204B2">
        <w:rPr>
          <w:color w:val="000000" w:themeColor="text1"/>
        </w:rPr>
        <w:t>ускоритела</w:t>
      </w:r>
      <w:proofErr w:type="spellEnd"/>
      <w:r w:rsidR="00743A06" w:rsidRPr="00B204B2">
        <w:rPr>
          <w:color w:val="000000" w:themeColor="text1"/>
        </w:rPr>
        <w:t>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95AFBA1" wp14:editId="22741D44">
            <wp:simplePos x="0" y="0"/>
            <wp:positionH relativeFrom="column">
              <wp:posOffset>3080385</wp:posOffset>
            </wp:positionH>
            <wp:positionV relativeFrom="paragraph">
              <wp:posOffset>143510</wp:posOffset>
            </wp:positionV>
            <wp:extent cx="3009900" cy="1790700"/>
            <wp:effectExtent l="0" t="0" r="0" b="0"/>
            <wp:wrapSquare wrapText="bothSides"/>
            <wp:docPr id="10" name="Picture 10" descr="10-_-___-2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-_-___-2_400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B204B2">
        <w:rPr>
          <w:rStyle w:val="Strong"/>
          <w:color w:val="000000" w:themeColor="text1"/>
          <w:sz w:val="28"/>
          <w:szCs w:val="28"/>
        </w:rPr>
        <w:t xml:space="preserve">2. 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Titan</w:t>
      </w:r>
      <w:proofErr w:type="spellEnd"/>
    </w:p>
    <w:p w:rsidR="00743A06" w:rsidRPr="00B204B2" w:rsidRDefault="00743A06" w:rsidP="00B204B2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Titan</w:t>
      </w:r>
      <w:proofErr w:type="spellEnd"/>
      <w:r w:rsidRPr="00B204B2">
        <w:rPr>
          <w:color w:val="000000" w:themeColor="text1"/>
        </w:rPr>
        <w:t xml:space="preserve"> има производителност от 20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 или 20 хиляди трилиона изчисления в секунда. </w:t>
      </w:r>
      <w:proofErr w:type="spellStart"/>
      <w:r w:rsidRPr="00B204B2">
        <w:rPr>
          <w:color w:val="000000" w:themeColor="text1"/>
        </w:rPr>
        <w:t>Titan</w:t>
      </w:r>
      <w:proofErr w:type="spellEnd"/>
      <w:r w:rsidRPr="00B204B2">
        <w:rPr>
          <w:color w:val="000000" w:themeColor="text1"/>
        </w:rPr>
        <w:t xml:space="preserve"> има 18 688 възлови точки, като всяка една от тези точки съдържа 16-ядрен процесор AMD </w:t>
      </w:r>
      <w:proofErr w:type="spellStart"/>
      <w:r w:rsidRPr="00B204B2">
        <w:rPr>
          <w:color w:val="000000" w:themeColor="text1"/>
        </w:rPr>
        <w:t>Opteron</w:t>
      </w:r>
      <w:proofErr w:type="spellEnd"/>
      <w:r w:rsidRPr="00B204B2">
        <w:rPr>
          <w:color w:val="000000" w:themeColor="text1"/>
        </w:rPr>
        <w:t xml:space="preserve"> 6274 и графичен процесор NVIDIA </w:t>
      </w:r>
      <w:proofErr w:type="spellStart"/>
      <w:r w:rsidRPr="00B204B2">
        <w:rPr>
          <w:color w:val="000000" w:themeColor="text1"/>
        </w:rPr>
        <w:t>Tesla</w:t>
      </w:r>
      <w:proofErr w:type="spellEnd"/>
      <w:r w:rsidRPr="00B204B2">
        <w:rPr>
          <w:color w:val="000000" w:themeColor="text1"/>
        </w:rPr>
        <w:t xml:space="preserve"> K20. Освен това, всяка точка на съединение разполага и със 700 </w:t>
      </w:r>
      <w:proofErr w:type="spellStart"/>
      <w:r w:rsidRPr="00B204B2">
        <w:rPr>
          <w:color w:val="000000" w:themeColor="text1"/>
        </w:rPr>
        <w:t>терабайта</w:t>
      </w:r>
      <w:proofErr w:type="spellEnd"/>
      <w:r w:rsidRPr="00B204B2">
        <w:rPr>
          <w:color w:val="000000" w:themeColor="text1"/>
        </w:rPr>
        <w:t xml:space="preserve"> памет. Общо 299 008-те централни процесора в </w:t>
      </w:r>
      <w:proofErr w:type="spellStart"/>
      <w:r w:rsidRPr="00B204B2">
        <w:rPr>
          <w:color w:val="000000" w:themeColor="text1"/>
        </w:rPr>
        <w:lastRenderedPageBreak/>
        <w:t>Titan</w:t>
      </w:r>
      <w:proofErr w:type="spellEnd"/>
      <w:r w:rsidRPr="00B204B2">
        <w:rPr>
          <w:color w:val="000000" w:themeColor="text1"/>
        </w:rPr>
        <w:t xml:space="preserve"> насочват симулациите, докато графичните процесори обработват скоростно изчисленията. </w:t>
      </w: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rStyle w:val="Strong"/>
          <w:color w:val="000000" w:themeColor="text1"/>
          <w:sz w:val="28"/>
          <w:szCs w:val="28"/>
          <w:lang w:val="en-US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8FBE306" wp14:editId="624117FF">
            <wp:simplePos x="0" y="0"/>
            <wp:positionH relativeFrom="column">
              <wp:posOffset>3308985</wp:posOffset>
            </wp:positionH>
            <wp:positionV relativeFrom="paragraph">
              <wp:posOffset>-62865</wp:posOffset>
            </wp:positionV>
            <wp:extent cx="2581275" cy="1832610"/>
            <wp:effectExtent l="0" t="0" r="9525" b="0"/>
            <wp:wrapSquare wrapText="bothSides"/>
            <wp:docPr id="9" name="Picture 9" descr="10-_-___-3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-_-___-3_400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47216B">
        <w:rPr>
          <w:color w:val="000000" w:themeColor="text1"/>
          <w:sz w:val="21"/>
          <w:szCs w:val="21"/>
        </w:rPr>
        <w:t> </w:t>
      </w:r>
      <w:r w:rsidR="00743A06" w:rsidRPr="00B204B2">
        <w:rPr>
          <w:rStyle w:val="Strong"/>
          <w:color w:val="000000" w:themeColor="text1"/>
          <w:sz w:val="28"/>
          <w:szCs w:val="28"/>
        </w:rPr>
        <w:t xml:space="preserve">3. 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Sequoia</w:t>
      </w:r>
      <w:proofErr w:type="spellEnd"/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Sequoia</w:t>
      </w:r>
      <w:proofErr w:type="spellEnd"/>
      <w:r w:rsidRPr="00B204B2">
        <w:rPr>
          <w:color w:val="000000" w:themeColor="text1"/>
        </w:rPr>
        <w:t xml:space="preserve"> може да извършва 16 квадрилиона операции в секунда или 16,32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. Машината е на IBM и беше най-бързият суперкомпютър в света до скоро. </w:t>
      </w:r>
      <w:proofErr w:type="spellStart"/>
      <w:r w:rsidRPr="00B204B2">
        <w:rPr>
          <w:color w:val="000000" w:themeColor="text1"/>
        </w:rPr>
        <w:t>Sequoia</w:t>
      </w:r>
      <w:proofErr w:type="spellEnd"/>
      <w:r w:rsidRPr="00B204B2">
        <w:rPr>
          <w:color w:val="000000" w:themeColor="text1"/>
        </w:rPr>
        <w:t xml:space="preserve"> има 1,5 милиона процесора.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rPr>
          <w:color w:val="000000" w:themeColor="text1"/>
          <w:sz w:val="21"/>
          <w:szCs w:val="21"/>
        </w:rPr>
      </w:pPr>
    </w:p>
    <w:p w:rsidR="00743A06" w:rsidRPr="00B204B2" w:rsidRDefault="00AF6189" w:rsidP="00B204B2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ED16F0E" wp14:editId="139E1287">
            <wp:simplePos x="0" y="0"/>
            <wp:positionH relativeFrom="column">
              <wp:posOffset>3304540</wp:posOffset>
            </wp:positionH>
            <wp:positionV relativeFrom="paragraph">
              <wp:posOffset>93980</wp:posOffset>
            </wp:positionV>
            <wp:extent cx="2641600" cy="1895475"/>
            <wp:effectExtent l="0" t="0" r="6350" b="9525"/>
            <wp:wrapSquare wrapText="bothSides"/>
            <wp:docPr id="8" name="Picture 8" descr="10-_-___-4_40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-_-___-4_400_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47216B">
        <w:rPr>
          <w:color w:val="000000" w:themeColor="text1"/>
          <w:sz w:val="21"/>
          <w:szCs w:val="21"/>
        </w:rPr>
        <w:br/>
      </w:r>
      <w:r w:rsidR="00743A06" w:rsidRPr="00B204B2">
        <w:rPr>
          <w:rStyle w:val="Strong"/>
          <w:color w:val="000000" w:themeColor="text1"/>
          <w:sz w:val="28"/>
          <w:szCs w:val="28"/>
        </w:rPr>
        <w:t>4.</w:t>
      </w:r>
      <w:r w:rsidR="00743A06" w:rsidRPr="00B204B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743A06" w:rsidRPr="00B204B2">
        <w:rPr>
          <w:rStyle w:val="Strong"/>
          <w:color w:val="000000" w:themeColor="text1"/>
          <w:sz w:val="28"/>
          <w:szCs w:val="28"/>
        </w:rPr>
        <w:t>K</w:t>
      </w:r>
      <w:r w:rsidR="00743A06" w:rsidRPr="00B204B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Computer</w:t>
      </w:r>
      <w:proofErr w:type="spellEnd"/>
      <w:r w:rsidR="00743A06" w:rsidRPr="00B204B2">
        <w:rPr>
          <w:b/>
          <w:bCs/>
          <w:color w:val="000000" w:themeColor="text1"/>
          <w:sz w:val="28"/>
          <w:szCs w:val="28"/>
        </w:rPr>
        <w:br/>
      </w:r>
      <w:proofErr w:type="spellStart"/>
      <w:r w:rsidR="00743A06" w:rsidRPr="00B204B2">
        <w:rPr>
          <w:color w:val="000000" w:themeColor="text1"/>
        </w:rPr>
        <w:t>Суперкомпютърът</w:t>
      </w:r>
      <w:proofErr w:type="spellEnd"/>
      <w:r w:rsidR="00743A06" w:rsidRPr="00B204B2">
        <w:rPr>
          <w:color w:val="000000" w:themeColor="text1"/>
        </w:rPr>
        <w:t xml:space="preserve"> K </w:t>
      </w:r>
      <w:proofErr w:type="spellStart"/>
      <w:r w:rsidR="00743A06" w:rsidRPr="00B204B2">
        <w:rPr>
          <w:color w:val="000000" w:themeColor="text1"/>
        </w:rPr>
        <w:t>Computer</w:t>
      </w:r>
      <w:proofErr w:type="spellEnd"/>
      <w:r w:rsidR="00743A06" w:rsidRPr="00B204B2">
        <w:rPr>
          <w:color w:val="000000" w:themeColor="text1"/>
        </w:rPr>
        <w:t xml:space="preserve"> може да извършва 8,2 квадрилиона изчисления в секунда или 8,2 </w:t>
      </w:r>
      <w:proofErr w:type="spellStart"/>
      <w:r w:rsidR="00743A06" w:rsidRPr="00B204B2">
        <w:rPr>
          <w:color w:val="000000" w:themeColor="text1"/>
        </w:rPr>
        <w:t>петафлопа</w:t>
      </w:r>
      <w:proofErr w:type="spellEnd"/>
      <w:r w:rsidR="00743A06" w:rsidRPr="00B204B2">
        <w:rPr>
          <w:color w:val="000000" w:themeColor="text1"/>
        </w:rPr>
        <w:t xml:space="preserve">. Помещава се в 672 шкафа и макар да е считан за </w:t>
      </w:r>
      <w:proofErr w:type="spellStart"/>
      <w:r w:rsidR="00743A06" w:rsidRPr="00B204B2">
        <w:rPr>
          <w:color w:val="000000" w:themeColor="text1"/>
        </w:rPr>
        <w:t>енергопестящ</w:t>
      </w:r>
      <w:proofErr w:type="spellEnd"/>
      <w:r w:rsidR="00743A06" w:rsidRPr="00B204B2">
        <w:rPr>
          <w:color w:val="000000" w:themeColor="text1"/>
        </w:rPr>
        <w:t xml:space="preserve">, използва електричество достатъчно да захрани 10 хиляди домове. </w:t>
      </w:r>
      <w:proofErr w:type="spellStart"/>
      <w:r w:rsidR="00743A06" w:rsidRPr="00B204B2">
        <w:rPr>
          <w:color w:val="000000" w:themeColor="text1"/>
        </w:rPr>
        <w:t>Суперкомпютърът</w:t>
      </w:r>
      <w:proofErr w:type="spellEnd"/>
      <w:r w:rsidR="00743A06" w:rsidRPr="00B204B2">
        <w:rPr>
          <w:color w:val="000000" w:themeColor="text1"/>
        </w:rPr>
        <w:t xml:space="preserve"> е оборудван с 68 544 SPARC64 </w:t>
      </w:r>
      <w:proofErr w:type="spellStart"/>
      <w:r w:rsidR="00743A06" w:rsidRPr="00B204B2">
        <w:rPr>
          <w:color w:val="000000" w:themeColor="text1"/>
        </w:rPr>
        <w:t>VIIIfx</w:t>
      </w:r>
      <w:proofErr w:type="spellEnd"/>
      <w:r w:rsidR="00743A06" w:rsidRPr="00B204B2">
        <w:rPr>
          <w:color w:val="000000" w:themeColor="text1"/>
        </w:rPr>
        <w:t xml:space="preserve"> процесора, всеки от които с по осем ядра. 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rPr>
          <w:color w:val="000000" w:themeColor="text1"/>
          <w:sz w:val="21"/>
          <w:szCs w:val="21"/>
        </w:rPr>
      </w:pPr>
      <w:r w:rsidRPr="0047216B">
        <w:rPr>
          <w:noProof/>
          <w:color w:val="000000" w:themeColor="text1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32397F7D" wp14:editId="62DCABF6">
            <wp:simplePos x="0" y="0"/>
            <wp:positionH relativeFrom="column">
              <wp:posOffset>3428365</wp:posOffset>
            </wp:positionH>
            <wp:positionV relativeFrom="paragraph">
              <wp:posOffset>218440</wp:posOffset>
            </wp:positionV>
            <wp:extent cx="2764155" cy="1838325"/>
            <wp:effectExtent l="0" t="0" r="0" b="9525"/>
            <wp:wrapSquare wrapText="bothSides"/>
            <wp:docPr id="7" name="Picture 7" descr="10-_-___-5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-_-___-5_400_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47216B">
        <w:rPr>
          <w:color w:val="000000" w:themeColor="text1"/>
          <w:sz w:val="21"/>
          <w:szCs w:val="21"/>
        </w:rPr>
        <w:t> </w:t>
      </w:r>
      <w:r w:rsidRPr="00B204B2">
        <w:rPr>
          <w:rStyle w:val="Strong"/>
          <w:color w:val="000000" w:themeColor="text1"/>
          <w:sz w:val="28"/>
          <w:szCs w:val="28"/>
        </w:rPr>
        <w:t xml:space="preserve">5. </w:t>
      </w:r>
      <w:proofErr w:type="spellStart"/>
      <w:r w:rsidRPr="00B204B2">
        <w:rPr>
          <w:rStyle w:val="Strong"/>
          <w:color w:val="000000" w:themeColor="text1"/>
          <w:sz w:val="28"/>
          <w:szCs w:val="28"/>
        </w:rPr>
        <w:t>Mira</w:t>
      </w:r>
      <w:proofErr w:type="spellEnd"/>
      <w:r w:rsidRPr="00B204B2">
        <w:rPr>
          <w:rStyle w:val="Strong"/>
          <w:color w:val="000000" w:themeColor="text1"/>
          <w:sz w:val="28"/>
          <w:szCs w:val="28"/>
        </w:rPr>
        <w:t> </w:t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Суперкомпютърът</w:t>
      </w:r>
      <w:proofErr w:type="spellEnd"/>
      <w:r w:rsidRPr="00B204B2">
        <w:rPr>
          <w:color w:val="000000" w:themeColor="text1"/>
        </w:rPr>
        <w:t xml:space="preserve"> може да извършва 10 квадрилиона изчисления в секунда или 10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 със своите общо 786 432 </w:t>
      </w:r>
      <w:proofErr w:type="spellStart"/>
      <w:r w:rsidRPr="00B204B2">
        <w:rPr>
          <w:color w:val="000000" w:themeColor="text1"/>
        </w:rPr>
        <w:t>процесорни</w:t>
      </w:r>
      <w:proofErr w:type="spellEnd"/>
      <w:r w:rsidRPr="00B204B2">
        <w:rPr>
          <w:color w:val="000000" w:themeColor="text1"/>
        </w:rPr>
        <w:t xml:space="preserve"> ядра. </w:t>
      </w:r>
      <w:proofErr w:type="spellStart"/>
      <w:r w:rsidRPr="00B204B2">
        <w:rPr>
          <w:color w:val="000000" w:themeColor="text1"/>
        </w:rPr>
        <w:t>Mira</w:t>
      </w:r>
      <w:proofErr w:type="spellEnd"/>
      <w:r w:rsidRPr="00B204B2">
        <w:rPr>
          <w:color w:val="000000" w:themeColor="text1"/>
        </w:rPr>
        <w:t xml:space="preserve"> се използва като изчислителна мощ за проучване на изменението на климата, проектиране по-ефективни батерии за електрическите автомобили и разглеждане на еволюцията на Вселената.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rPr>
          <w:color w:val="000000" w:themeColor="text1"/>
          <w:sz w:val="21"/>
          <w:szCs w:val="21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D9E8270" wp14:editId="14FEABAD">
            <wp:simplePos x="0" y="0"/>
            <wp:positionH relativeFrom="column">
              <wp:posOffset>3432810</wp:posOffset>
            </wp:positionH>
            <wp:positionV relativeFrom="paragraph">
              <wp:posOffset>113665</wp:posOffset>
            </wp:positionV>
            <wp:extent cx="2514600" cy="1885950"/>
            <wp:effectExtent l="0" t="0" r="0" b="0"/>
            <wp:wrapSquare wrapText="bothSides"/>
            <wp:docPr id="6" name="Picture 6" descr="10-_-___-6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-_-___-6_400_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47216B">
        <w:rPr>
          <w:color w:val="000000" w:themeColor="text1"/>
          <w:sz w:val="21"/>
          <w:szCs w:val="21"/>
        </w:rPr>
        <w:t> </w:t>
      </w:r>
      <w:r w:rsidRPr="00B204B2">
        <w:rPr>
          <w:rStyle w:val="Strong"/>
          <w:color w:val="000000" w:themeColor="text1"/>
          <w:sz w:val="28"/>
          <w:szCs w:val="28"/>
        </w:rPr>
        <w:t xml:space="preserve">6. </w:t>
      </w:r>
      <w:proofErr w:type="spellStart"/>
      <w:r w:rsidRPr="00B204B2">
        <w:rPr>
          <w:rStyle w:val="Strong"/>
          <w:color w:val="000000" w:themeColor="text1"/>
          <w:sz w:val="28"/>
          <w:szCs w:val="28"/>
        </w:rPr>
        <w:t>Stampede</w:t>
      </w:r>
      <w:proofErr w:type="spellEnd"/>
      <w:r w:rsidRPr="00B204B2">
        <w:rPr>
          <w:rStyle w:val="Strong"/>
          <w:color w:val="000000" w:themeColor="text1"/>
          <w:sz w:val="28"/>
          <w:szCs w:val="28"/>
        </w:rPr>
        <w:t> </w:t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Stampede</w:t>
      </w:r>
      <w:proofErr w:type="spellEnd"/>
      <w:r w:rsidRPr="00B204B2">
        <w:rPr>
          <w:color w:val="000000" w:themeColor="text1"/>
        </w:rPr>
        <w:t xml:space="preserve"> използва 270 </w:t>
      </w:r>
      <w:proofErr w:type="spellStart"/>
      <w:r w:rsidRPr="00B204B2">
        <w:rPr>
          <w:color w:val="000000" w:themeColor="text1"/>
        </w:rPr>
        <w:t>терабайта</w:t>
      </w:r>
      <w:proofErr w:type="spellEnd"/>
      <w:r w:rsidRPr="00B204B2">
        <w:rPr>
          <w:color w:val="000000" w:themeColor="text1"/>
        </w:rPr>
        <w:t xml:space="preserve"> оперативна памет, 14 </w:t>
      </w:r>
      <w:proofErr w:type="spellStart"/>
      <w:r w:rsidRPr="00B204B2">
        <w:rPr>
          <w:color w:val="000000" w:themeColor="text1"/>
        </w:rPr>
        <w:t>петабайта</w:t>
      </w:r>
      <w:proofErr w:type="spellEnd"/>
      <w:r w:rsidRPr="00B204B2">
        <w:rPr>
          <w:color w:val="000000" w:themeColor="text1"/>
        </w:rPr>
        <w:t xml:space="preserve"> дисково пространство, графични процесори NVIDIA и файлова система </w:t>
      </w:r>
      <w:proofErr w:type="spellStart"/>
      <w:r w:rsidRPr="00B204B2">
        <w:rPr>
          <w:color w:val="000000" w:themeColor="text1"/>
        </w:rPr>
        <w:t>Lustre</w:t>
      </w:r>
      <w:proofErr w:type="spellEnd"/>
      <w:r w:rsidRPr="00B204B2">
        <w:rPr>
          <w:color w:val="000000" w:themeColor="text1"/>
        </w:rPr>
        <w:t>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rPr>
          <w:color w:val="000000" w:themeColor="text1"/>
          <w:sz w:val="21"/>
          <w:szCs w:val="21"/>
        </w:rPr>
      </w:pPr>
    </w:p>
    <w:p w:rsidR="00743A06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AF6189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</w:p>
    <w:p w:rsidR="00AF6189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</w:p>
    <w:p w:rsidR="00AF6189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</w:p>
    <w:p w:rsidR="00AF6189" w:rsidRPr="00AF6189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rStyle w:val="Strong"/>
          <w:color w:val="000000" w:themeColor="text1"/>
          <w:sz w:val="28"/>
          <w:szCs w:val="28"/>
          <w:lang w:val="en-US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78559CFE" wp14:editId="0774BAD5">
            <wp:simplePos x="0" y="0"/>
            <wp:positionH relativeFrom="column">
              <wp:posOffset>3166110</wp:posOffset>
            </wp:positionH>
            <wp:positionV relativeFrom="paragraph">
              <wp:posOffset>127635</wp:posOffset>
            </wp:positionV>
            <wp:extent cx="2981325" cy="1654175"/>
            <wp:effectExtent l="0" t="0" r="9525" b="3175"/>
            <wp:wrapSquare wrapText="bothSides"/>
            <wp:docPr id="5" name="Picture 5" descr="10-_-___-7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-_-___-7_400_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B204B2">
        <w:rPr>
          <w:rStyle w:val="Strong"/>
          <w:color w:val="000000" w:themeColor="text1"/>
          <w:sz w:val="28"/>
          <w:szCs w:val="28"/>
        </w:rPr>
        <w:t xml:space="preserve">7. 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JuQueen</w:t>
      </w:r>
      <w:proofErr w:type="spellEnd"/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JuQueen</w:t>
      </w:r>
      <w:proofErr w:type="spellEnd"/>
      <w:r w:rsidRPr="00B204B2">
        <w:rPr>
          <w:color w:val="000000" w:themeColor="text1"/>
        </w:rPr>
        <w:t xml:space="preserve"> е най-мощният компютър в Европа. Процесорът на </w:t>
      </w:r>
      <w:proofErr w:type="spellStart"/>
      <w:r w:rsidRPr="00B204B2">
        <w:rPr>
          <w:color w:val="000000" w:themeColor="text1"/>
        </w:rPr>
        <w:t>JuQueen</w:t>
      </w:r>
      <w:proofErr w:type="spellEnd"/>
      <w:r w:rsidRPr="00B204B2">
        <w:rPr>
          <w:color w:val="000000" w:themeColor="text1"/>
        </w:rPr>
        <w:t xml:space="preserve"> е с близо 459 хиляди ядра, които са разработени с помощта на </w:t>
      </w:r>
      <w:proofErr w:type="spellStart"/>
      <w:r w:rsidRPr="00B204B2">
        <w:rPr>
          <w:color w:val="000000" w:themeColor="text1"/>
        </w:rPr>
        <w:t>енергоспестяваща</w:t>
      </w:r>
      <w:proofErr w:type="spellEnd"/>
      <w:r w:rsidRPr="00B204B2">
        <w:rPr>
          <w:color w:val="000000" w:themeColor="text1"/>
        </w:rPr>
        <w:t xml:space="preserve"> технология. Производителността му се равнява на 5,9 </w:t>
      </w:r>
      <w:proofErr w:type="spellStart"/>
      <w:r w:rsidRPr="00B204B2">
        <w:rPr>
          <w:color w:val="000000" w:themeColor="text1"/>
        </w:rPr>
        <w:t>петафлопса</w:t>
      </w:r>
      <w:proofErr w:type="spellEnd"/>
      <w:r w:rsidRPr="00B204B2">
        <w:rPr>
          <w:color w:val="000000" w:themeColor="text1"/>
        </w:rPr>
        <w:t xml:space="preserve">, а това означава, че </w:t>
      </w:r>
      <w:proofErr w:type="spellStart"/>
      <w:r w:rsidRPr="00B204B2">
        <w:rPr>
          <w:color w:val="000000" w:themeColor="text1"/>
        </w:rPr>
        <w:t>суперкомпютърът</w:t>
      </w:r>
      <w:proofErr w:type="spellEnd"/>
      <w:r w:rsidRPr="00B204B2">
        <w:rPr>
          <w:color w:val="000000" w:themeColor="text1"/>
        </w:rPr>
        <w:t xml:space="preserve">, кръстен </w:t>
      </w:r>
      <w:proofErr w:type="spellStart"/>
      <w:r w:rsidRPr="00B204B2">
        <w:rPr>
          <w:color w:val="000000" w:themeColor="text1"/>
        </w:rPr>
        <w:t>JuQueen</w:t>
      </w:r>
      <w:proofErr w:type="spellEnd"/>
      <w:r w:rsidRPr="00B204B2">
        <w:rPr>
          <w:color w:val="000000" w:themeColor="text1"/>
        </w:rPr>
        <w:t>, извършва 5,9 хиляди трилиона операции в секунда.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CC0F16C" wp14:editId="50FA9AF1">
            <wp:simplePos x="0" y="0"/>
            <wp:positionH relativeFrom="column">
              <wp:posOffset>2994660</wp:posOffset>
            </wp:positionH>
            <wp:positionV relativeFrom="paragraph">
              <wp:posOffset>266065</wp:posOffset>
            </wp:positionV>
            <wp:extent cx="2971800" cy="1559560"/>
            <wp:effectExtent l="0" t="0" r="0" b="2540"/>
            <wp:wrapSquare wrapText="bothSides"/>
            <wp:docPr id="4" name="Picture 4" descr="10-_-___-8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-_-___-8_400_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47216B">
        <w:rPr>
          <w:color w:val="000000" w:themeColor="text1"/>
        </w:rPr>
        <w:br/>
      </w:r>
      <w:r w:rsidR="00743A06" w:rsidRPr="00B204B2">
        <w:rPr>
          <w:rStyle w:val="Strong"/>
          <w:color w:val="000000" w:themeColor="text1"/>
          <w:sz w:val="28"/>
          <w:szCs w:val="28"/>
        </w:rPr>
        <w:t>8.</w:t>
      </w:r>
      <w:r w:rsidR="00743A06" w:rsidRPr="00B204B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Vulcan</w:t>
      </w:r>
      <w:proofErr w:type="spellEnd"/>
      <w:r w:rsidR="00743A06" w:rsidRPr="00B204B2">
        <w:rPr>
          <w:b/>
          <w:bCs/>
          <w:color w:val="000000" w:themeColor="text1"/>
          <w:sz w:val="28"/>
          <w:szCs w:val="28"/>
        </w:rPr>
        <w:br/>
      </w:r>
      <w:r w:rsidR="00743A06" w:rsidRPr="00B204B2">
        <w:rPr>
          <w:color w:val="000000" w:themeColor="text1"/>
        </w:rPr>
        <w:t xml:space="preserve">Наскоро бе обявено, че </w:t>
      </w:r>
      <w:proofErr w:type="spellStart"/>
      <w:r w:rsidR="00743A06" w:rsidRPr="00B204B2">
        <w:rPr>
          <w:color w:val="000000" w:themeColor="text1"/>
        </w:rPr>
        <w:t>суперкомпютърът</w:t>
      </w:r>
      <w:proofErr w:type="spellEnd"/>
      <w:r w:rsidR="00743A06" w:rsidRPr="00B204B2">
        <w:rPr>
          <w:color w:val="000000" w:themeColor="text1"/>
        </w:rPr>
        <w:t xml:space="preserve"> </w:t>
      </w:r>
      <w:proofErr w:type="spellStart"/>
      <w:r w:rsidR="00743A06" w:rsidRPr="00B204B2">
        <w:rPr>
          <w:color w:val="000000" w:themeColor="text1"/>
        </w:rPr>
        <w:t>Vulcan</w:t>
      </w:r>
      <w:proofErr w:type="spellEnd"/>
      <w:r w:rsidR="00743A06" w:rsidRPr="00B204B2">
        <w:rPr>
          <w:color w:val="000000" w:themeColor="text1"/>
        </w:rPr>
        <w:t xml:space="preserve">, управляван от </w:t>
      </w:r>
      <w:proofErr w:type="spellStart"/>
      <w:r w:rsidR="00743A06" w:rsidRPr="00B204B2">
        <w:rPr>
          <w:color w:val="000000" w:themeColor="text1"/>
        </w:rPr>
        <w:t>Lawrence</w:t>
      </w:r>
      <w:proofErr w:type="spellEnd"/>
      <w:r w:rsidR="00743A06" w:rsidRPr="00B204B2">
        <w:rPr>
          <w:color w:val="000000" w:themeColor="text1"/>
        </w:rPr>
        <w:t xml:space="preserve"> </w:t>
      </w:r>
      <w:proofErr w:type="spellStart"/>
      <w:r w:rsidR="00743A06" w:rsidRPr="00B204B2">
        <w:rPr>
          <w:color w:val="000000" w:themeColor="text1"/>
        </w:rPr>
        <w:t>Livermore</w:t>
      </w:r>
      <w:proofErr w:type="spellEnd"/>
      <w:r w:rsidR="00743A06" w:rsidRPr="00B204B2">
        <w:rPr>
          <w:color w:val="000000" w:themeColor="text1"/>
        </w:rPr>
        <w:t xml:space="preserve"> National </w:t>
      </w:r>
      <w:proofErr w:type="spellStart"/>
      <w:r w:rsidR="00743A06" w:rsidRPr="00B204B2">
        <w:rPr>
          <w:color w:val="000000" w:themeColor="text1"/>
        </w:rPr>
        <w:t>Laboratory</w:t>
      </w:r>
      <w:proofErr w:type="spellEnd"/>
      <w:r w:rsidR="00743A06" w:rsidRPr="00B204B2">
        <w:rPr>
          <w:color w:val="000000" w:themeColor="text1"/>
        </w:rPr>
        <w:t xml:space="preserve"> е на разположение за ползване от всеки ако е готов да подпише договор. Така че, ако имате нужда от 4,29 </w:t>
      </w:r>
      <w:proofErr w:type="spellStart"/>
      <w:r w:rsidR="00743A06" w:rsidRPr="00B204B2">
        <w:rPr>
          <w:color w:val="000000" w:themeColor="text1"/>
        </w:rPr>
        <w:t>петафлопа</w:t>
      </w:r>
      <w:proofErr w:type="spellEnd"/>
      <w:r w:rsidR="00743A06" w:rsidRPr="00B204B2">
        <w:rPr>
          <w:color w:val="000000" w:themeColor="text1"/>
        </w:rPr>
        <w:t xml:space="preserve"> </w:t>
      </w:r>
      <w:proofErr w:type="spellStart"/>
      <w:r w:rsidR="00743A06" w:rsidRPr="00B204B2">
        <w:rPr>
          <w:color w:val="000000" w:themeColor="text1"/>
        </w:rPr>
        <w:t>процесорна</w:t>
      </w:r>
      <w:proofErr w:type="spellEnd"/>
      <w:r w:rsidR="00743A06" w:rsidRPr="00B204B2">
        <w:rPr>
          <w:color w:val="000000" w:themeColor="text1"/>
        </w:rPr>
        <w:t xml:space="preserve"> мощ, предоставена от 393 216 ядра, това е вашият вариант.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rPr>
          <w:color w:val="000000" w:themeColor="text1"/>
          <w:sz w:val="21"/>
          <w:szCs w:val="21"/>
        </w:rPr>
      </w:pPr>
    </w:p>
    <w:p w:rsidR="00743A06" w:rsidRPr="00B204B2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rStyle w:val="Strong"/>
          <w:color w:val="000000" w:themeColor="text1"/>
          <w:sz w:val="28"/>
          <w:szCs w:val="28"/>
          <w:lang w:val="en-US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5874CEDB" wp14:editId="14307B1B">
            <wp:simplePos x="0" y="0"/>
            <wp:positionH relativeFrom="column">
              <wp:posOffset>2994660</wp:posOffset>
            </wp:positionH>
            <wp:positionV relativeFrom="paragraph">
              <wp:posOffset>85090</wp:posOffset>
            </wp:positionV>
            <wp:extent cx="2990850" cy="1637030"/>
            <wp:effectExtent l="0" t="0" r="0" b="1270"/>
            <wp:wrapSquare wrapText="bothSides"/>
            <wp:docPr id="3" name="Picture 3" descr="10-_-___-9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-_-___-9_400_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47216B">
        <w:rPr>
          <w:color w:val="000000" w:themeColor="text1"/>
          <w:sz w:val="21"/>
          <w:szCs w:val="21"/>
        </w:rPr>
        <w:t> </w:t>
      </w:r>
      <w:r w:rsidR="00743A06" w:rsidRPr="00B204B2">
        <w:rPr>
          <w:rStyle w:val="Strong"/>
          <w:color w:val="000000" w:themeColor="text1"/>
          <w:sz w:val="28"/>
          <w:szCs w:val="28"/>
        </w:rPr>
        <w:t xml:space="preserve">9. </w:t>
      </w:r>
      <w:proofErr w:type="spellStart"/>
      <w:r w:rsidR="00743A06" w:rsidRPr="00B204B2">
        <w:rPr>
          <w:rStyle w:val="Strong"/>
          <w:color w:val="000000" w:themeColor="text1"/>
          <w:sz w:val="28"/>
          <w:szCs w:val="28"/>
        </w:rPr>
        <w:t>SuperMUC</w:t>
      </w:r>
      <w:proofErr w:type="spellEnd"/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proofErr w:type="spellStart"/>
      <w:r w:rsidRPr="00B204B2">
        <w:rPr>
          <w:color w:val="000000" w:themeColor="text1"/>
        </w:rPr>
        <w:t>SuperMUC</w:t>
      </w:r>
      <w:proofErr w:type="spellEnd"/>
      <w:r w:rsidRPr="00B204B2">
        <w:rPr>
          <w:color w:val="000000" w:themeColor="text1"/>
        </w:rPr>
        <w:t xml:space="preserve"> се захранва от 147 456 </w:t>
      </w:r>
      <w:proofErr w:type="spellStart"/>
      <w:r w:rsidRPr="00B204B2">
        <w:rPr>
          <w:color w:val="000000" w:themeColor="text1"/>
        </w:rPr>
        <w:t>процесорни</w:t>
      </w:r>
      <w:proofErr w:type="spellEnd"/>
      <w:r w:rsidRPr="00B204B2">
        <w:rPr>
          <w:color w:val="000000" w:themeColor="text1"/>
        </w:rPr>
        <w:t xml:space="preserve"> ядра, които осигуряват общо 3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 мощност. Успоредно с това </w:t>
      </w:r>
      <w:proofErr w:type="spellStart"/>
      <w:r w:rsidRPr="00B204B2">
        <w:rPr>
          <w:color w:val="000000" w:themeColor="text1"/>
        </w:rPr>
        <w:t>SuperMUC</w:t>
      </w:r>
      <w:proofErr w:type="spellEnd"/>
      <w:r w:rsidRPr="00B204B2">
        <w:rPr>
          <w:color w:val="000000" w:themeColor="text1"/>
        </w:rPr>
        <w:t xml:space="preserve"> се отличава с памет от 324 </w:t>
      </w:r>
      <w:proofErr w:type="spellStart"/>
      <w:r w:rsidRPr="00B204B2">
        <w:rPr>
          <w:color w:val="000000" w:themeColor="text1"/>
        </w:rPr>
        <w:t>терабайта</w:t>
      </w:r>
      <w:proofErr w:type="spellEnd"/>
      <w:r w:rsidRPr="00B204B2">
        <w:rPr>
          <w:color w:val="000000" w:themeColor="text1"/>
        </w:rPr>
        <w:t>, а благодарение на системата за охлаждане, компютърът е в състояние да възстановява част от използваната енергия, за да се захранва.</w:t>
      </w:r>
    </w:p>
    <w:p w:rsidR="00743A06" w:rsidRPr="0047216B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color w:val="000000" w:themeColor="text1"/>
          <w:sz w:val="21"/>
          <w:szCs w:val="21"/>
        </w:rPr>
        <w:t> </w:t>
      </w:r>
    </w:p>
    <w:p w:rsidR="00743A06" w:rsidRPr="0047216B" w:rsidRDefault="00AF6189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</w:rPr>
      </w:pPr>
      <w:r w:rsidRPr="0047216B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52012832" wp14:editId="116FD584">
            <wp:simplePos x="0" y="0"/>
            <wp:positionH relativeFrom="column">
              <wp:posOffset>2623185</wp:posOffset>
            </wp:positionH>
            <wp:positionV relativeFrom="paragraph">
              <wp:posOffset>347345</wp:posOffset>
            </wp:positionV>
            <wp:extent cx="3219450" cy="1947545"/>
            <wp:effectExtent l="0" t="0" r="0" b="0"/>
            <wp:wrapSquare wrapText="bothSides"/>
            <wp:docPr id="1" name="Picture 1" descr="10-_-___-10_40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-_-___-10_400_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06" w:rsidRPr="0047216B">
        <w:rPr>
          <w:color w:val="000000" w:themeColor="text1"/>
          <w:sz w:val="21"/>
          <w:szCs w:val="21"/>
        </w:rPr>
        <w:t> </w:t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B204B2">
        <w:rPr>
          <w:rStyle w:val="Strong"/>
          <w:color w:val="000000" w:themeColor="text1"/>
          <w:sz w:val="28"/>
          <w:szCs w:val="28"/>
        </w:rPr>
        <w:t>10. Tianhe-1A </w:t>
      </w:r>
    </w:p>
    <w:p w:rsidR="00743A06" w:rsidRPr="00B204B2" w:rsidRDefault="00743A06" w:rsidP="00743A06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</w:rPr>
      </w:pPr>
      <w:r w:rsidRPr="00B204B2">
        <w:rPr>
          <w:color w:val="000000" w:themeColor="text1"/>
        </w:rPr>
        <w:t xml:space="preserve">Tianhe-1A е китайски компютър, създаден през 2010 година, който има изчислителна мощност от 2,5 </w:t>
      </w:r>
      <w:proofErr w:type="spellStart"/>
      <w:r w:rsidRPr="00B204B2">
        <w:rPr>
          <w:color w:val="000000" w:themeColor="text1"/>
        </w:rPr>
        <w:t>петафлопа</w:t>
      </w:r>
      <w:proofErr w:type="spellEnd"/>
      <w:r w:rsidRPr="00B204B2">
        <w:rPr>
          <w:color w:val="000000" w:themeColor="text1"/>
        </w:rPr>
        <w:t xml:space="preserve">. Компютърът се намира в Националния център по изчисления в </w:t>
      </w:r>
      <w:proofErr w:type="spellStart"/>
      <w:r w:rsidRPr="00B204B2">
        <w:rPr>
          <w:color w:val="000000" w:themeColor="text1"/>
        </w:rPr>
        <w:t>Тианджин</w:t>
      </w:r>
      <w:proofErr w:type="spellEnd"/>
      <w:r w:rsidRPr="00B204B2">
        <w:rPr>
          <w:color w:val="000000" w:themeColor="text1"/>
        </w:rPr>
        <w:t xml:space="preserve"> и се използва в сферата на петролните проучвания, слънчевата енергия и симулациите на летателни апарати. </w:t>
      </w:r>
    </w:p>
    <w:p w:rsidR="00743A06" w:rsidRPr="00AF6189" w:rsidRDefault="00743A06" w:rsidP="00AF6189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1"/>
          <w:szCs w:val="21"/>
          <w:lang w:val="en-US"/>
        </w:rPr>
      </w:pPr>
      <w:r w:rsidRPr="0047216B">
        <w:rPr>
          <w:color w:val="000000" w:themeColor="text1"/>
          <w:sz w:val="21"/>
          <w:szCs w:val="21"/>
        </w:rPr>
        <w:t> </w:t>
      </w:r>
      <w:bookmarkStart w:id="0" w:name="_GoBack"/>
      <w:bookmarkEnd w:id="0"/>
    </w:p>
    <w:sectPr w:rsidR="00743A06" w:rsidRPr="00AF6189" w:rsidSect="00DD427A">
      <w:footerReference w:type="default" r:id="rId21"/>
      <w:pgSz w:w="11906" w:h="16838"/>
      <w:pgMar w:top="1134" w:right="1134" w:bottom="851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7A" w:rsidRDefault="00DD427A" w:rsidP="00DD427A">
      <w:pPr>
        <w:spacing w:after="0" w:line="240" w:lineRule="auto"/>
      </w:pPr>
      <w:r>
        <w:separator/>
      </w:r>
    </w:p>
  </w:endnote>
  <w:endnote w:type="continuationSeparator" w:id="0">
    <w:p w:rsidR="00DD427A" w:rsidRDefault="00DD427A" w:rsidP="00DD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8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27A" w:rsidRDefault="00DD4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27A" w:rsidRDefault="00DD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7A" w:rsidRDefault="00DD427A" w:rsidP="00DD427A">
      <w:pPr>
        <w:spacing w:after="0" w:line="240" w:lineRule="auto"/>
      </w:pPr>
      <w:r>
        <w:separator/>
      </w:r>
    </w:p>
  </w:footnote>
  <w:footnote w:type="continuationSeparator" w:id="0">
    <w:p w:rsidR="00DD427A" w:rsidRDefault="00DD427A" w:rsidP="00DD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77F"/>
    <w:multiLevelType w:val="multilevel"/>
    <w:tmpl w:val="17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73B9F"/>
    <w:multiLevelType w:val="multilevel"/>
    <w:tmpl w:val="F8A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A"/>
    <w:rsid w:val="000E0A07"/>
    <w:rsid w:val="00131D5F"/>
    <w:rsid w:val="0047216B"/>
    <w:rsid w:val="00743A06"/>
    <w:rsid w:val="007659CB"/>
    <w:rsid w:val="00AF6189"/>
    <w:rsid w:val="00B204B2"/>
    <w:rsid w:val="00BE3908"/>
    <w:rsid w:val="00DD427A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FC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5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FC405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0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C405A"/>
  </w:style>
  <w:style w:type="character" w:customStyle="1" w:styleId="toctoggle">
    <w:name w:val="toctoggle"/>
    <w:basedOn w:val="DefaultParagraphFont"/>
    <w:rsid w:val="00FC405A"/>
  </w:style>
  <w:style w:type="character" w:customStyle="1" w:styleId="tocnumber">
    <w:name w:val="tocnumber"/>
    <w:basedOn w:val="DefaultParagraphFont"/>
    <w:rsid w:val="00FC405A"/>
  </w:style>
  <w:style w:type="character" w:customStyle="1" w:styleId="toctext">
    <w:name w:val="toctext"/>
    <w:basedOn w:val="DefaultParagraphFont"/>
    <w:rsid w:val="00FC405A"/>
  </w:style>
  <w:style w:type="character" w:customStyle="1" w:styleId="mw-headline">
    <w:name w:val="mw-headline"/>
    <w:basedOn w:val="DefaultParagraphFont"/>
    <w:rsid w:val="00FC405A"/>
  </w:style>
  <w:style w:type="character" w:customStyle="1" w:styleId="mw-editsection">
    <w:name w:val="mw-editsection"/>
    <w:basedOn w:val="DefaultParagraphFont"/>
    <w:rsid w:val="00FC405A"/>
  </w:style>
  <w:style w:type="character" w:customStyle="1" w:styleId="mw-editsection-bracket">
    <w:name w:val="mw-editsection-bracket"/>
    <w:basedOn w:val="DefaultParagraphFont"/>
    <w:rsid w:val="00FC405A"/>
  </w:style>
  <w:style w:type="character" w:customStyle="1" w:styleId="mw-editsection-divider">
    <w:name w:val="mw-editsection-divider"/>
    <w:basedOn w:val="DefaultParagraphFont"/>
    <w:rsid w:val="00FC405A"/>
  </w:style>
  <w:style w:type="paragraph" w:styleId="BalloonText">
    <w:name w:val="Balloon Text"/>
    <w:basedOn w:val="Normal"/>
    <w:link w:val="BalloonTextChar"/>
    <w:uiPriority w:val="99"/>
    <w:semiHidden/>
    <w:unhideWhenUsed/>
    <w:rsid w:val="00F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3A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7A"/>
  </w:style>
  <w:style w:type="paragraph" w:styleId="Footer">
    <w:name w:val="footer"/>
    <w:basedOn w:val="Normal"/>
    <w:link w:val="FooterChar"/>
    <w:uiPriority w:val="99"/>
    <w:unhideWhenUsed/>
    <w:rsid w:val="00DD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FC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5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FC405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0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C405A"/>
  </w:style>
  <w:style w:type="character" w:customStyle="1" w:styleId="toctoggle">
    <w:name w:val="toctoggle"/>
    <w:basedOn w:val="DefaultParagraphFont"/>
    <w:rsid w:val="00FC405A"/>
  </w:style>
  <w:style w:type="character" w:customStyle="1" w:styleId="tocnumber">
    <w:name w:val="tocnumber"/>
    <w:basedOn w:val="DefaultParagraphFont"/>
    <w:rsid w:val="00FC405A"/>
  </w:style>
  <w:style w:type="character" w:customStyle="1" w:styleId="toctext">
    <w:name w:val="toctext"/>
    <w:basedOn w:val="DefaultParagraphFont"/>
    <w:rsid w:val="00FC405A"/>
  </w:style>
  <w:style w:type="character" w:customStyle="1" w:styleId="mw-headline">
    <w:name w:val="mw-headline"/>
    <w:basedOn w:val="DefaultParagraphFont"/>
    <w:rsid w:val="00FC405A"/>
  </w:style>
  <w:style w:type="character" w:customStyle="1" w:styleId="mw-editsection">
    <w:name w:val="mw-editsection"/>
    <w:basedOn w:val="DefaultParagraphFont"/>
    <w:rsid w:val="00FC405A"/>
  </w:style>
  <w:style w:type="character" w:customStyle="1" w:styleId="mw-editsection-bracket">
    <w:name w:val="mw-editsection-bracket"/>
    <w:basedOn w:val="DefaultParagraphFont"/>
    <w:rsid w:val="00FC405A"/>
  </w:style>
  <w:style w:type="character" w:customStyle="1" w:styleId="mw-editsection-divider">
    <w:name w:val="mw-editsection-divider"/>
    <w:basedOn w:val="DefaultParagraphFont"/>
    <w:rsid w:val="00FC405A"/>
  </w:style>
  <w:style w:type="paragraph" w:styleId="BalloonText">
    <w:name w:val="Balloon Text"/>
    <w:basedOn w:val="Normal"/>
    <w:link w:val="BalloonTextChar"/>
    <w:uiPriority w:val="99"/>
    <w:semiHidden/>
    <w:unhideWhenUsed/>
    <w:rsid w:val="00F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3A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7A"/>
  </w:style>
  <w:style w:type="paragraph" w:styleId="Footer">
    <w:name w:val="footer"/>
    <w:basedOn w:val="Normal"/>
    <w:link w:val="FooterChar"/>
    <w:uiPriority w:val="99"/>
    <w:unhideWhenUsed/>
    <w:rsid w:val="00DD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01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4838404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43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6842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2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08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56259978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93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80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0868727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4%D0%B0%D0%B9%D0%BB:1985-Cray-2-side-view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bg.wikipedia.org/wiki/IB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2014-09-12T06:36:00Z</dcterms:created>
  <dcterms:modified xsi:type="dcterms:W3CDTF">2016-10-04T05:40:00Z</dcterms:modified>
</cp:coreProperties>
</file>